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F152F"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43386FFD"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2CA4AE9D"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0E8FFFF4"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0961DDB9">
      <w:pPr>
        <w:pStyle w:val="10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</w:rPr>
        <w:t>澧审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公告</w:t>
      </w:r>
      <w:r>
        <w:rPr>
          <w:rFonts w:hint="eastAsia" w:ascii="楷体_GB2312" w:hAnsi="楷体_GB2312" w:eastAsia="楷体_GB2312" w:cs="楷体_GB2312"/>
          <w:sz w:val="32"/>
        </w:rPr>
        <w:t>〔2025〕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sz w:val="32"/>
        </w:rPr>
        <w:t>号</w:t>
      </w:r>
    </w:p>
    <w:p w14:paraId="4498BCF2"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74E770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澧县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  <w:lang w:val="en-US" w:eastAsia="zh-CN"/>
        </w:rPr>
        <w:t>人民政府澧阳街道办事处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2023年至2024年度部门预算执行审计结果</w:t>
      </w:r>
    </w:p>
    <w:p w14:paraId="334369A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textAlignment w:val="auto"/>
        <w:rPr>
          <w:rFonts w:ascii="宋体" w:hAnsi="宋体" w:cs="宋体"/>
          <w:color w:val="FF0000"/>
          <w:kern w:val="0"/>
          <w:sz w:val="44"/>
          <w:szCs w:val="44"/>
        </w:rPr>
      </w:pPr>
    </w:p>
    <w:p w14:paraId="4B1175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根据《中华人民共和国审计法》的规定，澧县审计局对澧县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人民政府澧阳街道办事处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2023年至2024年度部门预算执行情况进行了审计。现将审计结果公告如下：</w:t>
      </w:r>
    </w:p>
    <w:p w14:paraId="4B2CF18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一、被审计单位基本情况</w:t>
      </w:r>
    </w:p>
    <w:p w14:paraId="7B657D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澧县人民政府澧阳街道办事处（以下简称“澧阳街道办”）为县政府派出的正科级机关。主要职责是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宣传和贯彻执行党的路线方针政策和党中央、上级党组织及上级党员代表大会的决议，讨论和决定本辖区党的建设、政治建设及经济建设等重大问题，加强街道党工委自身建设和社区（村）党组织建设，以及完成县委、县政府交办的其他任务。</w:t>
      </w:r>
    </w:p>
    <w:p w14:paraId="0B919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澧阳街道办</w:t>
      </w:r>
      <w:r>
        <w:rPr>
          <w:rFonts w:hint="eastAsia" w:ascii="仿宋_GB2312" w:eastAsia="仿宋_GB2312"/>
          <w:sz w:val="32"/>
          <w:szCs w:val="32"/>
          <w:highlight w:val="none"/>
        </w:rPr>
        <w:t>下设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党政办公室、经济发展办公室等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4个正股级机构及社会事务综合服务中心、农业综服务中心等6个公益一类事业单位，另设财政所、司法所、经管站、农机站4个派出机构。2024年末，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核准人员编制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val="en-US" w:eastAsia="zh-CN"/>
        </w:rPr>
        <w:t>87名（行政编制37名、事业编制50名），实有在职员工97名，含行政34名、事业63名（含财政所等4个派出机构人员17名）。</w:t>
      </w:r>
    </w:p>
    <w:p w14:paraId="60AB3907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lang w:val="en-US" w:eastAsia="zh-CN"/>
        </w:rPr>
        <w:t>总预算报表显示，2024年末，资产</w:t>
      </w:r>
      <w:r>
        <w:rPr>
          <w:rFonts w:hint="eastAsia" w:ascii="仿宋_GB2312" w:hAnsi="仿宋_GB2312" w:cs="仿宋_GB231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lang w:val="en-US" w:eastAsia="zh-CN"/>
        </w:rPr>
        <w:t>计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1142.44万元</w:t>
      </w:r>
      <w:r>
        <w:rPr>
          <w:rFonts w:hint="eastAsia" w:ascii="仿宋_GB2312" w:hAnsi="仿宋_GB2312" w:eastAsia="仿宋_GB2312" w:cs="仿宋_GB2312"/>
          <w:lang w:val="en-US" w:eastAsia="zh-CN"/>
        </w:rPr>
        <w:t>，负债</w:t>
      </w:r>
      <w:r>
        <w:rPr>
          <w:rFonts w:hint="eastAsia" w:ascii="仿宋_GB2312" w:hAnsi="仿宋_GB2312" w:cs="仿宋_GB231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lang w:val="en-US" w:eastAsia="zh-CN"/>
        </w:rPr>
        <w:t>计1003.88万元。净资产</w:t>
      </w:r>
      <w:r>
        <w:rPr>
          <w:rFonts w:hint="eastAsia" w:ascii="仿宋_GB2312" w:hAnsi="仿宋_GB2312" w:cs="仿宋_GB231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lang w:val="en-US" w:eastAsia="zh-CN"/>
        </w:rPr>
        <w:t>计138.56万元。</w:t>
      </w:r>
    </w:p>
    <w:p w14:paraId="7884F2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1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报表显示，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2023年，总预算收入4184.73万元、支出4486.07万元，结余-301.34万元。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综合预算收入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2311.72万元、支出2335.25万元，结余-23.52万元。</w:t>
      </w:r>
    </w:p>
    <w:p w14:paraId="20D258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1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2024年，总预算收入3383.08万元、支出3475.69万元，结余-92.61万元。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综合预算收入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2027.66万元、支出2047.53万元，结余-19.87万元。</w:t>
      </w:r>
    </w:p>
    <w:p w14:paraId="6407762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审计评价及发现的主要问题</w:t>
      </w:r>
    </w:p>
    <w:p w14:paraId="292717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right="164" w:rightChars="78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审计结果表明，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澧阳街道办</w:t>
      </w:r>
      <w:r>
        <w:rPr>
          <w:rFonts w:hint="eastAsia" w:ascii="仿宋_GB2312" w:hAnsi="仿宋_GB2312" w:eastAsia="仿宋_GB2312" w:cs="仿宋_GB2312"/>
          <w:sz w:val="32"/>
          <w:szCs w:val="40"/>
        </w:rPr>
        <w:t>会计资料基本真实地反映了当年的预算执行及财政财务收支情况，但还存在超预算支出等违反国家法律法规方面的问题。</w:t>
      </w:r>
    </w:p>
    <w:p w14:paraId="5F5C97C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eastAsia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kern w:val="0"/>
          <w:sz w:val="32"/>
          <w:szCs w:val="32"/>
        </w:rPr>
        <w:t>（一）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人员经费支出超预算158.67万元。</w:t>
      </w:r>
    </w:p>
    <w:p w14:paraId="793AC30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pacing w:line="560" w:lineRule="exact"/>
        <w:ind w:left="641"/>
        <w:textAlignment w:val="auto"/>
        <w:rPr>
          <w:rFonts w:hint="default" w:ascii="楷体_GB2312" w:eastAsia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kern w:val="0"/>
          <w:sz w:val="32"/>
          <w:szCs w:val="32"/>
        </w:rPr>
        <w:t>（二）</w:t>
      </w:r>
      <w:r>
        <w:rPr>
          <w:rFonts w:hint="eastAsia" w:ascii="楷体_GB2312" w:hAnsi="仿宋_GB2312" w:eastAsia="楷体_GB2312" w:cs="仿宋_GB2312"/>
          <w:sz w:val="32"/>
          <w:szCs w:val="32"/>
        </w:rPr>
        <w:t>超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范围列支费用30.56万元。</w:t>
      </w:r>
    </w:p>
    <w:p w14:paraId="3B4F569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楷体_GB2312" w:eastAsia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kern w:val="0"/>
          <w:sz w:val="32"/>
          <w:szCs w:val="32"/>
        </w:rPr>
        <w:t>（三）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往来账款长期未变动，且部分款账账实不符。</w:t>
      </w:r>
    </w:p>
    <w:p w14:paraId="29DB07B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hAnsi="仿宋_GB2312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仿宋_GB2312" w:eastAsia="楷体_GB2312" w:cs="仿宋_GB2312"/>
          <w:sz w:val="32"/>
          <w:szCs w:val="32"/>
        </w:rPr>
        <w:t>（四）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集体经济效益下降，社区资产未盘活。</w:t>
      </w:r>
    </w:p>
    <w:p w14:paraId="6AD366A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hAnsi="仿宋_GB2312" w:eastAsia="楷体_GB2312" w:cs="仿宋_GB2312"/>
          <w:bCs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"/>
          <w:kern w:val="0"/>
          <w:sz w:val="32"/>
          <w:szCs w:val="32"/>
        </w:rPr>
        <w:t>（五）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val="en-US" w:eastAsia="zh-CN"/>
        </w:rPr>
        <w:t>政府电子卖场程序欠规范。</w:t>
      </w:r>
    </w:p>
    <w:p w14:paraId="0DB1DC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</w:rPr>
        <w:t>（六）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宣传费附件欠规范4.03万元。</w:t>
      </w:r>
    </w:p>
    <w:p w14:paraId="574154C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hAnsi="仿宋_GB2312" w:eastAsia="楷体_GB2312" w:cs="仿宋_GB2312"/>
          <w:bCs/>
          <w:sz w:val="32"/>
          <w:szCs w:val="32"/>
          <w:lang w:val="en-US" w:eastAsia="zh-CN"/>
        </w:rPr>
      </w:pPr>
      <w:r>
        <w:rPr>
          <w:rFonts w:hint="eastAsia" w:ascii="楷体_GB2312" w:hAnsi="仿宋_GB2312" w:eastAsia="楷体_GB2312" w:cs="仿宋_GB2312"/>
          <w:bCs/>
          <w:sz w:val="32"/>
          <w:szCs w:val="32"/>
        </w:rPr>
        <w:t>（七）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eastAsia="zh-CN"/>
        </w:rPr>
        <w:t>“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val="en-US" w:eastAsia="zh-CN"/>
        </w:rPr>
        <w:t>两违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eastAsia="zh-CN"/>
        </w:rPr>
        <w:t>”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val="en-US" w:eastAsia="zh-CN"/>
        </w:rPr>
        <w:t>拆除无计划方案。</w:t>
      </w:r>
    </w:p>
    <w:p w14:paraId="3068DA6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hAnsi="楷体" w:eastAsia="楷体_GB2312"/>
          <w:bCs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/>
          <w:bCs/>
          <w:sz w:val="32"/>
          <w:szCs w:val="32"/>
        </w:rPr>
        <w:t>（八）</w:t>
      </w:r>
      <w:r>
        <w:rPr>
          <w:rFonts w:hint="eastAsia" w:ascii="楷体_GB2312" w:hAnsi="楷体" w:eastAsia="楷体_GB2312"/>
          <w:bCs/>
          <w:sz w:val="32"/>
          <w:szCs w:val="32"/>
          <w:lang w:val="en-US" w:eastAsia="zh-CN"/>
        </w:rPr>
        <w:t>行政经费中列支工会费用4.10万元。</w:t>
      </w:r>
    </w:p>
    <w:p w14:paraId="346225A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楷体_GB2312" w:hAnsi="楷体" w:eastAsia="楷体_GB2312" w:cs="楷体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仿宋_GB2312" w:eastAsia="楷体_GB2312" w:cs="仿宋_GB2312"/>
          <w:bCs/>
          <w:sz w:val="32"/>
          <w:szCs w:val="32"/>
        </w:rPr>
        <w:t>（九）</w:t>
      </w:r>
      <w:r>
        <w:rPr>
          <w:rFonts w:hint="eastAsia" w:ascii="楷体_GB2312" w:hAnsi="仿宋_GB2312" w:eastAsia="楷体_GB2312" w:cs="仿宋_GB2312"/>
          <w:bCs/>
          <w:sz w:val="32"/>
          <w:szCs w:val="32"/>
          <w:lang w:val="en-US" w:eastAsia="zh-CN"/>
        </w:rPr>
        <w:t>工会支出附件不齐全。</w:t>
      </w:r>
    </w:p>
    <w:p w14:paraId="1B92D23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800" w:firstLineChars="250"/>
        <w:jc w:val="left"/>
        <w:textAlignment w:val="auto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三、审计处理处罚及整改情况</w:t>
      </w:r>
    </w:p>
    <w:p w14:paraId="34419A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上述问题，澧县审计局已依法出具审计报告并责令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澧阳街道办</w:t>
      </w:r>
      <w:r>
        <w:rPr>
          <w:rFonts w:hint="eastAsia" w:ascii="仿宋_GB2312" w:eastAsia="仿宋_GB2312"/>
          <w:sz w:val="32"/>
          <w:szCs w:val="32"/>
        </w:rPr>
        <w:t>进行整改和处理，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澧阳街道办</w:t>
      </w:r>
      <w:r>
        <w:rPr>
          <w:rFonts w:hint="eastAsia" w:ascii="仿宋_GB2312" w:eastAsia="仿宋_GB2312"/>
          <w:sz w:val="32"/>
          <w:szCs w:val="32"/>
        </w:rPr>
        <w:t>收到审计报告后高度重视，积极组织相关人员，切实抓好对审计发现问题的整改。截至公告时止，审计发现问题已基本整改。</w:t>
      </w:r>
    </w:p>
    <w:p w14:paraId="5974FF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</w:t>
      </w:r>
      <w:bookmarkStart w:id="0" w:name="_GoBack"/>
      <w:bookmarkEnd w:id="0"/>
    </w:p>
    <w:p w14:paraId="3A0BFD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</w:p>
    <w:p w14:paraId="34844A9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</w:p>
    <w:p w14:paraId="15008B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澧县审计局</w:t>
      </w:r>
    </w:p>
    <w:p w14:paraId="696EC5E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eastAsia="仿宋_GB2312"/>
          <w:kern w:val="0"/>
          <w:sz w:val="24"/>
        </w:rPr>
        <w:t xml:space="preserve">                                                                                </w:t>
      </w:r>
      <w:r>
        <w:rPr>
          <w:rFonts w:eastAsia="仿宋_GB2312"/>
          <w:kern w:val="0"/>
          <w:sz w:val="24"/>
          <w:shd w:val="clear" w:color="auto" w:fill="FFFFFF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2025年12月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日</w:t>
      </w:r>
    </w:p>
    <w:p w14:paraId="5868ACF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textAlignment w:val="auto"/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0099B">
    <w:pPr>
      <w:pStyle w:val="8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D28BAFC">
                <w:pPr>
                  <w:pStyle w:val="8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- 2 -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CB660">
    <w:pPr>
      <w:pStyle w:val="8"/>
      <w:framePr w:wrap="around" w:vAnchor="text" w:hAnchor="margin" w:xAlign="inside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45695271">
    <w:pPr>
      <w:pStyle w:val="8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D0690">
    <w:pPr>
      <w:pStyle w:val="8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in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D3B15F8">
                <w:pPr>
                  <w:pStyle w:val="8"/>
                </w:pPr>
              </w:p>
              <w:p w14:paraId="1B694608">
                <w:pPr>
                  <w:pStyle w:val="8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B455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54C9F"/>
    <w:multiLevelType w:val="multilevel"/>
    <w:tmpl w:val="4BA54C9F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UUID" w:val="13c2ab95-1840ccb9604-f528764d624db129b32c21fbca0cb8d6"/>
  </w:docVars>
  <w:rsids>
    <w:rsidRoot w:val="00D108E1"/>
    <w:rsid w:val="00003F50"/>
    <w:rsid w:val="00004551"/>
    <w:rsid w:val="00011ABD"/>
    <w:rsid w:val="00021A9E"/>
    <w:rsid w:val="00023FAA"/>
    <w:rsid w:val="00027AE5"/>
    <w:rsid w:val="0003031F"/>
    <w:rsid w:val="00035004"/>
    <w:rsid w:val="000360E5"/>
    <w:rsid w:val="00036B12"/>
    <w:rsid w:val="00037825"/>
    <w:rsid w:val="00040BCC"/>
    <w:rsid w:val="0004377A"/>
    <w:rsid w:val="00060E75"/>
    <w:rsid w:val="00070FA1"/>
    <w:rsid w:val="00072766"/>
    <w:rsid w:val="00074C41"/>
    <w:rsid w:val="00080B00"/>
    <w:rsid w:val="00082F3D"/>
    <w:rsid w:val="000839C9"/>
    <w:rsid w:val="00083FE9"/>
    <w:rsid w:val="00086C86"/>
    <w:rsid w:val="000A190D"/>
    <w:rsid w:val="000A1B74"/>
    <w:rsid w:val="000A1E10"/>
    <w:rsid w:val="000A4452"/>
    <w:rsid w:val="000B2D0E"/>
    <w:rsid w:val="000B7CE3"/>
    <w:rsid w:val="000C315A"/>
    <w:rsid w:val="000D4E9C"/>
    <w:rsid w:val="000D6D98"/>
    <w:rsid w:val="000E4D8D"/>
    <w:rsid w:val="000F0FDB"/>
    <w:rsid w:val="000F205E"/>
    <w:rsid w:val="000F2DAE"/>
    <w:rsid w:val="000F4A9A"/>
    <w:rsid w:val="00103D7B"/>
    <w:rsid w:val="001119FF"/>
    <w:rsid w:val="00115BDD"/>
    <w:rsid w:val="001321BA"/>
    <w:rsid w:val="00134882"/>
    <w:rsid w:val="001546B1"/>
    <w:rsid w:val="00156CAD"/>
    <w:rsid w:val="00161F15"/>
    <w:rsid w:val="00175CAF"/>
    <w:rsid w:val="0019388D"/>
    <w:rsid w:val="0019425C"/>
    <w:rsid w:val="00194A16"/>
    <w:rsid w:val="001A5CD7"/>
    <w:rsid w:val="001A62F4"/>
    <w:rsid w:val="001A64C6"/>
    <w:rsid w:val="001A79BF"/>
    <w:rsid w:val="001B43A9"/>
    <w:rsid w:val="001C29AF"/>
    <w:rsid w:val="001D296D"/>
    <w:rsid w:val="001D402A"/>
    <w:rsid w:val="001F18A0"/>
    <w:rsid w:val="0020512F"/>
    <w:rsid w:val="00207623"/>
    <w:rsid w:val="00213BA7"/>
    <w:rsid w:val="00222858"/>
    <w:rsid w:val="002373CD"/>
    <w:rsid w:val="00242A7C"/>
    <w:rsid w:val="00243D46"/>
    <w:rsid w:val="00246A2E"/>
    <w:rsid w:val="00250463"/>
    <w:rsid w:val="00252721"/>
    <w:rsid w:val="0026559A"/>
    <w:rsid w:val="00282BC6"/>
    <w:rsid w:val="00284ABC"/>
    <w:rsid w:val="00290B35"/>
    <w:rsid w:val="0029484B"/>
    <w:rsid w:val="00295CC7"/>
    <w:rsid w:val="00296DDF"/>
    <w:rsid w:val="002C16BD"/>
    <w:rsid w:val="002D0F55"/>
    <w:rsid w:val="002D0FC2"/>
    <w:rsid w:val="002D2913"/>
    <w:rsid w:val="002E03D6"/>
    <w:rsid w:val="00302B36"/>
    <w:rsid w:val="00310FDF"/>
    <w:rsid w:val="00311CCB"/>
    <w:rsid w:val="00317C19"/>
    <w:rsid w:val="00320DAA"/>
    <w:rsid w:val="0032117C"/>
    <w:rsid w:val="00325BDA"/>
    <w:rsid w:val="00327121"/>
    <w:rsid w:val="00331B0B"/>
    <w:rsid w:val="00352D2C"/>
    <w:rsid w:val="00360F68"/>
    <w:rsid w:val="00376FDE"/>
    <w:rsid w:val="003930DE"/>
    <w:rsid w:val="003939A2"/>
    <w:rsid w:val="00393C4A"/>
    <w:rsid w:val="003950A8"/>
    <w:rsid w:val="00395522"/>
    <w:rsid w:val="00396FF9"/>
    <w:rsid w:val="003A18D2"/>
    <w:rsid w:val="003A1D56"/>
    <w:rsid w:val="003A7ACF"/>
    <w:rsid w:val="003C039B"/>
    <w:rsid w:val="003C328F"/>
    <w:rsid w:val="003D0C9F"/>
    <w:rsid w:val="003D4863"/>
    <w:rsid w:val="003E0415"/>
    <w:rsid w:val="003E111E"/>
    <w:rsid w:val="003E6268"/>
    <w:rsid w:val="003E7DDB"/>
    <w:rsid w:val="003F18E7"/>
    <w:rsid w:val="00401CDB"/>
    <w:rsid w:val="00421F77"/>
    <w:rsid w:val="00424585"/>
    <w:rsid w:val="0042649D"/>
    <w:rsid w:val="004307FB"/>
    <w:rsid w:val="00431DDC"/>
    <w:rsid w:val="004373DF"/>
    <w:rsid w:val="00452CFA"/>
    <w:rsid w:val="00453891"/>
    <w:rsid w:val="004543B1"/>
    <w:rsid w:val="00460284"/>
    <w:rsid w:val="004606DE"/>
    <w:rsid w:val="00466DCB"/>
    <w:rsid w:val="00491B87"/>
    <w:rsid w:val="00493511"/>
    <w:rsid w:val="004A4CBE"/>
    <w:rsid w:val="004A6C1E"/>
    <w:rsid w:val="004B0E5B"/>
    <w:rsid w:val="004B28F9"/>
    <w:rsid w:val="004B47C9"/>
    <w:rsid w:val="004B7368"/>
    <w:rsid w:val="004C4E0D"/>
    <w:rsid w:val="004C5397"/>
    <w:rsid w:val="004C61C3"/>
    <w:rsid w:val="004C7312"/>
    <w:rsid w:val="004D7FD6"/>
    <w:rsid w:val="004E4C98"/>
    <w:rsid w:val="004E787F"/>
    <w:rsid w:val="004E7D94"/>
    <w:rsid w:val="00513DA0"/>
    <w:rsid w:val="00514B84"/>
    <w:rsid w:val="0051545A"/>
    <w:rsid w:val="005166BE"/>
    <w:rsid w:val="00523BDC"/>
    <w:rsid w:val="00534561"/>
    <w:rsid w:val="00537773"/>
    <w:rsid w:val="0053795A"/>
    <w:rsid w:val="00551DB9"/>
    <w:rsid w:val="00552E83"/>
    <w:rsid w:val="00556914"/>
    <w:rsid w:val="00567DFD"/>
    <w:rsid w:val="00580BBF"/>
    <w:rsid w:val="00584E27"/>
    <w:rsid w:val="00591C6C"/>
    <w:rsid w:val="0059636A"/>
    <w:rsid w:val="005A3A3B"/>
    <w:rsid w:val="005A4BEB"/>
    <w:rsid w:val="005A7050"/>
    <w:rsid w:val="005C14A2"/>
    <w:rsid w:val="005E7172"/>
    <w:rsid w:val="005E79C1"/>
    <w:rsid w:val="00602024"/>
    <w:rsid w:val="00603DD0"/>
    <w:rsid w:val="00606759"/>
    <w:rsid w:val="006073B9"/>
    <w:rsid w:val="00611627"/>
    <w:rsid w:val="00612AB8"/>
    <w:rsid w:val="00615D6E"/>
    <w:rsid w:val="00632250"/>
    <w:rsid w:val="006331C7"/>
    <w:rsid w:val="006349CC"/>
    <w:rsid w:val="00640209"/>
    <w:rsid w:val="006475FE"/>
    <w:rsid w:val="006479B5"/>
    <w:rsid w:val="00651F84"/>
    <w:rsid w:val="0067472C"/>
    <w:rsid w:val="0067537B"/>
    <w:rsid w:val="00687AC7"/>
    <w:rsid w:val="006907FA"/>
    <w:rsid w:val="006A0E10"/>
    <w:rsid w:val="006A19D7"/>
    <w:rsid w:val="006A4E7D"/>
    <w:rsid w:val="006A69A7"/>
    <w:rsid w:val="006B6FF9"/>
    <w:rsid w:val="006C2466"/>
    <w:rsid w:val="006E30DC"/>
    <w:rsid w:val="006E59C2"/>
    <w:rsid w:val="006E7C1F"/>
    <w:rsid w:val="007077A1"/>
    <w:rsid w:val="007140C5"/>
    <w:rsid w:val="0072639A"/>
    <w:rsid w:val="0072736A"/>
    <w:rsid w:val="007318DC"/>
    <w:rsid w:val="00733A03"/>
    <w:rsid w:val="00734C4C"/>
    <w:rsid w:val="00735403"/>
    <w:rsid w:val="0073566A"/>
    <w:rsid w:val="00744BA8"/>
    <w:rsid w:val="00753163"/>
    <w:rsid w:val="00757323"/>
    <w:rsid w:val="00762127"/>
    <w:rsid w:val="00762CE0"/>
    <w:rsid w:val="0076464E"/>
    <w:rsid w:val="00764DE4"/>
    <w:rsid w:val="00772D9A"/>
    <w:rsid w:val="00785BC4"/>
    <w:rsid w:val="007A37BE"/>
    <w:rsid w:val="007A442C"/>
    <w:rsid w:val="007A5F19"/>
    <w:rsid w:val="007A60CA"/>
    <w:rsid w:val="007B010D"/>
    <w:rsid w:val="007B4EFD"/>
    <w:rsid w:val="007D7106"/>
    <w:rsid w:val="007F4ADA"/>
    <w:rsid w:val="007F590B"/>
    <w:rsid w:val="00803565"/>
    <w:rsid w:val="0081475A"/>
    <w:rsid w:val="008234C4"/>
    <w:rsid w:val="00837D62"/>
    <w:rsid w:val="00850AE1"/>
    <w:rsid w:val="008629DD"/>
    <w:rsid w:val="00874BA0"/>
    <w:rsid w:val="00880333"/>
    <w:rsid w:val="0088362C"/>
    <w:rsid w:val="00884CB5"/>
    <w:rsid w:val="008A1B94"/>
    <w:rsid w:val="008A2DDC"/>
    <w:rsid w:val="008A3B0E"/>
    <w:rsid w:val="008B09CD"/>
    <w:rsid w:val="008C0665"/>
    <w:rsid w:val="008C3AFC"/>
    <w:rsid w:val="008C3DEB"/>
    <w:rsid w:val="008C74D3"/>
    <w:rsid w:val="008E4B80"/>
    <w:rsid w:val="008F004F"/>
    <w:rsid w:val="008F382A"/>
    <w:rsid w:val="008F51F3"/>
    <w:rsid w:val="00901D32"/>
    <w:rsid w:val="00902DF0"/>
    <w:rsid w:val="00902E0F"/>
    <w:rsid w:val="009066AD"/>
    <w:rsid w:val="00934D4B"/>
    <w:rsid w:val="00947D57"/>
    <w:rsid w:val="00950D4A"/>
    <w:rsid w:val="00957E7B"/>
    <w:rsid w:val="00960057"/>
    <w:rsid w:val="0096782B"/>
    <w:rsid w:val="00976F05"/>
    <w:rsid w:val="00984FC3"/>
    <w:rsid w:val="00990DB1"/>
    <w:rsid w:val="009A16A6"/>
    <w:rsid w:val="009A49E1"/>
    <w:rsid w:val="009A538F"/>
    <w:rsid w:val="009B62B8"/>
    <w:rsid w:val="009C2383"/>
    <w:rsid w:val="009E2DE1"/>
    <w:rsid w:val="009E69C1"/>
    <w:rsid w:val="00A01554"/>
    <w:rsid w:val="00A0335D"/>
    <w:rsid w:val="00A14636"/>
    <w:rsid w:val="00A27092"/>
    <w:rsid w:val="00A36202"/>
    <w:rsid w:val="00A374BB"/>
    <w:rsid w:val="00A41944"/>
    <w:rsid w:val="00A4277C"/>
    <w:rsid w:val="00A4537D"/>
    <w:rsid w:val="00A47E5A"/>
    <w:rsid w:val="00A62E0F"/>
    <w:rsid w:val="00A666A4"/>
    <w:rsid w:val="00A71251"/>
    <w:rsid w:val="00A71AD9"/>
    <w:rsid w:val="00A959C1"/>
    <w:rsid w:val="00AA1076"/>
    <w:rsid w:val="00AA6816"/>
    <w:rsid w:val="00AC2342"/>
    <w:rsid w:val="00AC2762"/>
    <w:rsid w:val="00AC4983"/>
    <w:rsid w:val="00AD2E96"/>
    <w:rsid w:val="00AD3E79"/>
    <w:rsid w:val="00AD5A51"/>
    <w:rsid w:val="00AF3DAC"/>
    <w:rsid w:val="00B02E51"/>
    <w:rsid w:val="00B1160C"/>
    <w:rsid w:val="00B118BC"/>
    <w:rsid w:val="00B25576"/>
    <w:rsid w:val="00B30E52"/>
    <w:rsid w:val="00B34363"/>
    <w:rsid w:val="00B42407"/>
    <w:rsid w:val="00B43EFE"/>
    <w:rsid w:val="00B5249F"/>
    <w:rsid w:val="00B7759F"/>
    <w:rsid w:val="00B84E80"/>
    <w:rsid w:val="00BA0BE3"/>
    <w:rsid w:val="00BA6076"/>
    <w:rsid w:val="00BB0C15"/>
    <w:rsid w:val="00BD0170"/>
    <w:rsid w:val="00BD7141"/>
    <w:rsid w:val="00BD747C"/>
    <w:rsid w:val="00BE444C"/>
    <w:rsid w:val="00BE5D57"/>
    <w:rsid w:val="00BE6DE3"/>
    <w:rsid w:val="00BF581E"/>
    <w:rsid w:val="00C01365"/>
    <w:rsid w:val="00C01CFA"/>
    <w:rsid w:val="00C1148C"/>
    <w:rsid w:val="00C1560F"/>
    <w:rsid w:val="00C203B6"/>
    <w:rsid w:val="00C222B9"/>
    <w:rsid w:val="00C277CB"/>
    <w:rsid w:val="00C356E7"/>
    <w:rsid w:val="00C373D6"/>
    <w:rsid w:val="00C417D9"/>
    <w:rsid w:val="00C51FCE"/>
    <w:rsid w:val="00C5299B"/>
    <w:rsid w:val="00C57E71"/>
    <w:rsid w:val="00C72291"/>
    <w:rsid w:val="00C84100"/>
    <w:rsid w:val="00C9469E"/>
    <w:rsid w:val="00CA4613"/>
    <w:rsid w:val="00CC3D45"/>
    <w:rsid w:val="00CC3E96"/>
    <w:rsid w:val="00CD2EC3"/>
    <w:rsid w:val="00CD4F18"/>
    <w:rsid w:val="00CD7833"/>
    <w:rsid w:val="00CE21CE"/>
    <w:rsid w:val="00D04B3B"/>
    <w:rsid w:val="00D108E1"/>
    <w:rsid w:val="00D171F6"/>
    <w:rsid w:val="00D17A80"/>
    <w:rsid w:val="00D2406B"/>
    <w:rsid w:val="00D275B4"/>
    <w:rsid w:val="00D310C2"/>
    <w:rsid w:val="00D37E85"/>
    <w:rsid w:val="00D43F0F"/>
    <w:rsid w:val="00D53B8E"/>
    <w:rsid w:val="00D551A2"/>
    <w:rsid w:val="00D55691"/>
    <w:rsid w:val="00D605B9"/>
    <w:rsid w:val="00D636A2"/>
    <w:rsid w:val="00D731F1"/>
    <w:rsid w:val="00D7675F"/>
    <w:rsid w:val="00D80DEC"/>
    <w:rsid w:val="00D872B9"/>
    <w:rsid w:val="00DA351E"/>
    <w:rsid w:val="00DA5992"/>
    <w:rsid w:val="00DB0B25"/>
    <w:rsid w:val="00DC3859"/>
    <w:rsid w:val="00DC3CEC"/>
    <w:rsid w:val="00DD0D54"/>
    <w:rsid w:val="00DD24DF"/>
    <w:rsid w:val="00DD46B8"/>
    <w:rsid w:val="00DD79BB"/>
    <w:rsid w:val="00DE7D87"/>
    <w:rsid w:val="00E018F6"/>
    <w:rsid w:val="00E1096B"/>
    <w:rsid w:val="00E129F6"/>
    <w:rsid w:val="00E22D59"/>
    <w:rsid w:val="00E33F8B"/>
    <w:rsid w:val="00E37374"/>
    <w:rsid w:val="00E67A6B"/>
    <w:rsid w:val="00E74A61"/>
    <w:rsid w:val="00E9158B"/>
    <w:rsid w:val="00E9453A"/>
    <w:rsid w:val="00E95BFA"/>
    <w:rsid w:val="00EB0E37"/>
    <w:rsid w:val="00EC7AAE"/>
    <w:rsid w:val="00ED59EC"/>
    <w:rsid w:val="00EF52F4"/>
    <w:rsid w:val="00F03A72"/>
    <w:rsid w:val="00F06C95"/>
    <w:rsid w:val="00F3142F"/>
    <w:rsid w:val="00F35F82"/>
    <w:rsid w:val="00F37515"/>
    <w:rsid w:val="00F4295B"/>
    <w:rsid w:val="00F52909"/>
    <w:rsid w:val="00F53798"/>
    <w:rsid w:val="00F53C5C"/>
    <w:rsid w:val="00F56BE5"/>
    <w:rsid w:val="00F60028"/>
    <w:rsid w:val="00F767AA"/>
    <w:rsid w:val="00F77642"/>
    <w:rsid w:val="00F84192"/>
    <w:rsid w:val="00F84337"/>
    <w:rsid w:val="00F87DC2"/>
    <w:rsid w:val="00F909EB"/>
    <w:rsid w:val="00F90E11"/>
    <w:rsid w:val="00FA0996"/>
    <w:rsid w:val="00FA29EE"/>
    <w:rsid w:val="00FA5FDE"/>
    <w:rsid w:val="00FB1407"/>
    <w:rsid w:val="00FB72BA"/>
    <w:rsid w:val="00FC5EEF"/>
    <w:rsid w:val="00FE0190"/>
    <w:rsid w:val="00FE3118"/>
    <w:rsid w:val="00FE68D5"/>
    <w:rsid w:val="056F1DEE"/>
    <w:rsid w:val="0DA95D32"/>
    <w:rsid w:val="1DE42D03"/>
    <w:rsid w:val="44C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link w:val="14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link w:val="18"/>
    <w:unhideWhenUsed/>
    <w:qFormat/>
    <w:uiPriority w:val="0"/>
    <w:pPr>
      <w:adjustRightInd w:val="0"/>
      <w:snapToGrid w:val="0"/>
      <w:spacing w:line="312" w:lineRule="atLeast"/>
      <w:jc w:val="left"/>
    </w:pPr>
    <w:rPr>
      <w:rFonts w:eastAsia="仿宋_GB2312"/>
      <w:kern w:val="0"/>
      <w:sz w:val="18"/>
      <w:szCs w:val="18"/>
    </w:rPr>
  </w:style>
  <w:style w:type="paragraph" w:styleId="3">
    <w:name w:val="Body Text First Indent 2"/>
    <w:basedOn w:val="4"/>
    <w:unhideWhenUsed/>
    <w:qFormat/>
    <w:uiPriority w:val="0"/>
    <w:pPr>
      <w:spacing w:after="0"/>
      <w:ind w:left="0" w:leftChars="0" w:firstLine="420" w:firstLineChars="200"/>
    </w:pPr>
    <w:rPr>
      <w:rFonts w:ascii="仿宋_GB2312" w:eastAsia="仿宋_GB2312"/>
      <w:sz w:val="32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Body Text"/>
    <w:basedOn w:val="1"/>
    <w:next w:val="1"/>
    <w:qFormat/>
    <w:uiPriority w:val="0"/>
    <w:pPr>
      <w:snapToGrid w:val="0"/>
      <w:spacing w:line="579" w:lineRule="exact"/>
    </w:pPr>
    <w:rPr>
      <w:rFonts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99"/>
    <w:pPr>
      <w:spacing w:after="120"/>
      <w:ind w:left="420" w:leftChars="200"/>
    </w:pPr>
    <w:rPr>
      <w:rFonts w:ascii="宋体" w:hAnsi="Times New Roman" w:eastAsia="宋体" w:cs="Times New Roman"/>
      <w:sz w:val="16"/>
      <w:szCs w:val="16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Char"/>
    <w:basedOn w:val="12"/>
    <w:link w:val="5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5">
    <w:name w:val="页眉 Char"/>
    <w:basedOn w:val="12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12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8">
    <w:name w:val="脚注文本 Char"/>
    <w:basedOn w:val="12"/>
    <w:link w:val="2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19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FE26EA-F47F-4427-A0CF-2CF622274F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894</Words>
  <Characters>1034</Characters>
  <Lines>9</Lines>
  <Paragraphs>2</Paragraphs>
  <TotalTime>11</TotalTime>
  <ScaleCrop>false</ScaleCrop>
  <LinksUpToDate>false</LinksUpToDate>
  <CharactersWithSpaces>1124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2023-01-10T01:58:00Z</dcterms:created>
  <dc:creator>田炜</dc:creator>
  <cp:lastModifiedBy>菲子笑</cp:lastModifiedBy>
  <cp:lastPrinted>2026-01-14T01:13:01Z</cp:lastPrinted>
  <dcterms:modified xsi:type="dcterms:W3CDTF">2026-01-14T01:15:53Z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eyJoZGlkIjoiZWIzYmFlY2QyNjIwYjYwODcxYmU0NGQ2YzlmYmUyZDUiLCJ1c2VySWQiOiIzMjA0Njk5NTgifQ==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9B59932890D24332A2B0B02292C502DF_12</vt:lpwstr>
  </property>
</Properties>
</file>